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2E4" w:rsidRPr="007B62E4" w:rsidRDefault="007B62E4" w:rsidP="007B62E4">
      <w:pPr>
        <w:spacing w:after="170" w:line="240" w:lineRule="auto"/>
        <w:jc w:val="right"/>
        <w:rPr>
          <w:rFonts w:ascii="Arial" w:eastAsia="Times New Roman" w:hAnsi="Arial" w:cs="Arial"/>
          <w:color w:val="CA11BF"/>
          <w:sz w:val="16"/>
          <w:szCs w:val="16"/>
        </w:rPr>
      </w:pPr>
      <w:hyperlink r:id="rId4" w:history="1">
        <w:r w:rsidRPr="007B62E4">
          <w:rPr>
            <w:rFonts w:ascii="Arial" w:eastAsia="Times New Roman" w:hAnsi="Arial" w:cs="Arial"/>
            <w:color w:val="0CB90C"/>
            <w:sz w:val="16"/>
          </w:rPr>
          <w:t>Демонстрационный материал</w:t>
        </w:r>
      </w:hyperlink>
      <w:r w:rsidRPr="007B62E4">
        <w:rPr>
          <w:rFonts w:ascii="Arial" w:eastAsia="Times New Roman" w:hAnsi="Arial" w:cs="Arial"/>
          <w:color w:val="CA11BF"/>
          <w:sz w:val="16"/>
          <w:szCs w:val="16"/>
        </w:rPr>
        <w:t>    </w:t>
      </w:r>
    </w:p>
    <w:p w:rsidR="007B62E4" w:rsidRPr="007B62E4" w:rsidRDefault="007B62E4" w:rsidP="007B62E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</w:rPr>
      </w:pPr>
      <w:r w:rsidRPr="007B62E4">
        <w:rPr>
          <w:rFonts w:ascii="Arial" w:eastAsia="Times New Roman" w:hAnsi="Arial" w:cs="Arial"/>
          <w:color w:val="333333"/>
          <w:sz w:val="18"/>
          <w:szCs w:val="18"/>
        </w:rPr>
        <w:t>Специальные виды транспорта предназначены для перевозки грузов, обслуживания ремонтных бригад, строительных площадок и фермерских хозяйств.</w:t>
      </w:r>
    </w:p>
    <w:p w:rsidR="007B62E4" w:rsidRPr="007B62E4" w:rsidRDefault="007B62E4" w:rsidP="007B62E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</w:rPr>
      </w:pPr>
      <w:r w:rsidRPr="007B62E4">
        <w:rPr>
          <w:rFonts w:ascii="Arial" w:eastAsia="Times New Roman" w:hAnsi="Arial" w:cs="Arial"/>
          <w:color w:val="333333"/>
          <w:sz w:val="18"/>
          <w:szCs w:val="18"/>
        </w:rPr>
        <w:t>Конечно же, это скорая помощь, полиция, пожарная служба, это различного рода грузовые машины. экскаваторы и бульдозеры, мусоровозы и краны, а также прочие виды техники.</w:t>
      </w:r>
    </w:p>
    <w:p w:rsidR="007B62E4" w:rsidRPr="007B62E4" w:rsidRDefault="007B62E4" w:rsidP="007B62E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333333"/>
          <w:sz w:val="18"/>
          <w:szCs w:val="18"/>
        </w:rPr>
      </w:pPr>
      <w:r w:rsidRPr="007B62E4">
        <w:rPr>
          <w:rFonts w:ascii="Arial" w:eastAsia="Times New Roman" w:hAnsi="Arial" w:cs="Arial"/>
          <w:color w:val="333333"/>
          <w:sz w:val="18"/>
          <w:szCs w:val="18"/>
        </w:rPr>
        <w:t>Демонстрационный материал «Специальные виды транспорта» — это набор карточек со всеми основными видами легкового и грузового транспорта специального назначение. изучение которых обязательно уже в детском саду.</w:t>
      </w:r>
    </w:p>
    <w:p w:rsidR="00843F16" w:rsidRDefault="00843F16"/>
    <w:sectPr w:rsidR="00843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efaultTabStop w:val="708"/>
  <w:characterSpacingControl w:val="doNotCompress"/>
  <w:compat>
    <w:useFELayout/>
  </w:compat>
  <w:rsids>
    <w:rsidRoot w:val="007B62E4"/>
    <w:rsid w:val="007B62E4"/>
    <w:rsid w:val="00843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B62E4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B62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B62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62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340175">
          <w:marLeft w:val="57"/>
          <w:marRight w:val="454"/>
          <w:marTop w:val="170"/>
          <w:marBottom w:val="1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6987">
          <w:marLeft w:val="113"/>
          <w:marRight w:val="113"/>
          <w:marTop w:val="57"/>
          <w:marBottom w:val="5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detskiy-sad.com/category/demonstracionnyj-materia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531</Characters>
  <Application>Microsoft Office Word</Application>
  <DocSecurity>0</DocSecurity>
  <Lines>4</Lines>
  <Paragraphs>1</Paragraphs>
  <ScaleCrop>false</ScaleCrop>
  <Company/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2018-09-18T07:49:00Z</dcterms:created>
  <dcterms:modified xsi:type="dcterms:W3CDTF">2018-09-18T07:50:00Z</dcterms:modified>
</cp:coreProperties>
</file>